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68C03">
      <w:pPr>
        <w:spacing w:line="560" w:lineRule="exact"/>
        <w:rPr>
          <w:rFonts w:ascii="黑体" w:hAnsi="黑体" w:eastAsia="黑体" w:cs="仿宋_GB2312"/>
          <w:sz w:val="24"/>
          <w:szCs w:val="24"/>
        </w:rPr>
      </w:pPr>
      <w:r>
        <w:rPr>
          <w:rFonts w:hint="eastAsia" w:ascii="黑体" w:hAnsi="黑体" w:eastAsia="黑体" w:cs="仿宋_GB2312"/>
          <w:sz w:val="24"/>
          <w:szCs w:val="24"/>
        </w:rPr>
        <w:t>附件：</w:t>
      </w:r>
    </w:p>
    <w:p w14:paraId="2BF861DC">
      <w:pPr>
        <w:jc w:val="center"/>
        <w:rPr>
          <w:rFonts w:hint="eastAsia" w:ascii="方正大标宋简体" w:hAnsi="仿宋" w:eastAsia="方正大标宋简体" w:cs="Times New Roman"/>
          <w:bCs/>
          <w:sz w:val="32"/>
          <w:szCs w:val="32"/>
        </w:rPr>
      </w:pPr>
    </w:p>
    <w:p w14:paraId="50ABBF74">
      <w:pPr>
        <w:jc w:val="center"/>
        <w:rPr>
          <w:rFonts w:ascii="方正大标宋简体" w:hAnsi="仿宋" w:eastAsia="方正大标宋简体" w:cs="Times New Roman"/>
          <w:bCs/>
          <w:sz w:val="36"/>
          <w:szCs w:val="36"/>
        </w:rPr>
      </w:pPr>
      <w:r>
        <w:rPr>
          <w:rFonts w:hint="eastAsia" w:ascii="方正大标宋简体" w:hAnsi="仿宋" w:eastAsia="方正大标宋简体" w:cs="Times New Roman"/>
          <w:bCs/>
          <w:sz w:val="36"/>
          <w:szCs w:val="36"/>
        </w:rPr>
        <w:t>《</w:t>
      </w:r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>租赁住房 REITs 盘活存量资产专题研讨会</w:t>
      </w:r>
      <w:r>
        <w:rPr>
          <w:rFonts w:hint="eastAsia" w:ascii="方正大标宋简体" w:hAnsi="仿宋" w:eastAsia="方正大标宋简体" w:cs="Times New Roman"/>
          <w:bCs/>
          <w:sz w:val="36"/>
          <w:szCs w:val="36"/>
        </w:rPr>
        <w:t>》</w:t>
      </w:r>
    </w:p>
    <w:p w14:paraId="66DF6C0B">
      <w:pPr>
        <w:jc w:val="center"/>
        <w:rPr>
          <w:rFonts w:ascii="方正大标宋简体" w:hAnsi="仿宋" w:eastAsia="方正大标宋简体" w:cs="Times New Roman"/>
          <w:bCs/>
          <w:sz w:val="36"/>
          <w:szCs w:val="36"/>
        </w:rPr>
      </w:pPr>
      <w:r>
        <w:rPr>
          <w:rFonts w:hint="eastAsia" w:ascii="方正大标宋简体" w:hAnsi="仿宋" w:eastAsia="方正大标宋简体" w:cs="Times New Roman"/>
          <w:bCs/>
          <w:sz w:val="36"/>
          <w:szCs w:val="36"/>
        </w:rPr>
        <w:t>参会回执表</w:t>
      </w:r>
    </w:p>
    <w:p w14:paraId="0059310E">
      <w:pPr>
        <w:spacing w:line="560" w:lineRule="exact"/>
        <w:jc w:val="center"/>
        <w:rPr>
          <w:rFonts w:hint="eastAsia" w:cs="Times New Roma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696"/>
        <w:gridCol w:w="2099"/>
        <w:gridCol w:w="2834"/>
      </w:tblGrid>
      <w:tr w14:paraId="4A23C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710" w:type="dxa"/>
            <w:noWrap w:val="0"/>
            <w:vAlign w:val="center"/>
          </w:tcPr>
          <w:p w14:paraId="359080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单位</w:t>
            </w:r>
          </w:p>
        </w:tc>
        <w:tc>
          <w:tcPr>
            <w:tcW w:w="6629" w:type="dxa"/>
            <w:gridSpan w:val="3"/>
            <w:noWrap w:val="0"/>
            <w:vAlign w:val="center"/>
          </w:tcPr>
          <w:p w14:paraId="18EB44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</w:tr>
      <w:tr w14:paraId="0350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710" w:type="dxa"/>
            <w:noWrap w:val="0"/>
            <w:vAlign w:val="center"/>
          </w:tcPr>
          <w:p w14:paraId="410C39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联系人</w:t>
            </w:r>
          </w:p>
        </w:tc>
        <w:tc>
          <w:tcPr>
            <w:tcW w:w="1696" w:type="dxa"/>
            <w:noWrap w:val="0"/>
            <w:vAlign w:val="center"/>
          </w:tcPr>
          <w:p w14:paraId="16C24F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170486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手机号</w:t>
            </w:r>
          </w:p>
        </w:tc>
        <w:tc>
          <w:tcPr>
            <w:tcW w:w="2834" w:type="dxa"/>
            <w:noWrap w:val="0"/>
            <w:vAlign w:val="center"/>
          </w:tcPr>
          <w:p w14:paraId="3C7886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</w:tr>
      <w:tr w14:paraId="7CC29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339" w:type="dxa"/>
            <w:gridSpan w:val="4"/>
            <w:noWrap w:val="0"/>
            <w:vAlign w:val="center"/>
          </w:tcPr>
          <w:p w14:paraId="16AFFA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参会代表信息</w:t>
            </w:r>
          </w:p>
        </w:tc>
      </w:tr>
      <w:tr w14:paraId="1A05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710" w:type="dxa"/>
            <w:noWrap w:val="0"/>
            <w:vAlign w:val="center"/>
          </w:tcPr>
          <w:p w14:paraId="0F5EB8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姓名</w:t>
            </w:r>
          </w:p>
        </w:tc>
        <w:tc>
          <w:tcPr>
            <w:tcW w:w="1696" w:type="dxa"/>
            <w:noWrap w:val="0"/>
            <w:vAlign w:val="center"/>
          </w:tcPr>
          <w:p w14:paraId="6B6063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职务</w:t>
            </w:r>
          </w:p>
        </w:tc>
        <w:tc>
          <w:tcPr>
            <w:tcW w:w="2099" w:type="dxa"/>
            <w:noWrap w:val="0"/>
            <w:vAlign w:val="center"/>
          </w:tcPr>
          <w:p w14:paraId="6ED631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手机号</w:t>
            </w:r>
          </w:p>
        </w:tc>
        <w:tc>
          <w:tcPr>
            <w:tcW w:w="2834" w:type="dxa"/>
            <w:noWrap w:val="0"/>
            <w:vAlign w:val="center"/>
          </w:tcPr>
          <w:p w14:paraId="259C3D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  <w:t>邮箱</w:t>
            </w:r>
          </w:p>
        </w:tc>
      </w:tr>
      <w:tr w14:paraId="572DF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710" w:type="dxa"/>
            <w:noWrap w:val="0"/>
            <w:vAlign w:val="top"/>
          </w:tcPr>
          <w:p w14:paraId="4ADAF9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696" w:type="dxa"/>
            <w:noWrap w:val="0"/>
            <w:vAlign w:val="top"/>
          </w:tcPr>
          <w:p w14:paraId="3852D4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099" w:type="dxa"/>
            <w:noWrap w:val="0"/>
            <w:vAlign w:val="top"/>
          </w:tcPr>
          <w:p w14:paraId="621EAD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834" w:type="dxa"/>
            <w:noWrap w:val="0"/>
            <w:vAlign w:val="top"/>
          </w:tcPr>
          <w:p w14:paraId="30D645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</w:tr>
      <w:tr w14:paraId="6E92B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710" w:type="dxa"/>
            <w:noWrap w:val="0"/>
            <w:vAlign w:val="top"/>
          </w:tcPr>
          <w:p w14:paraId="064E68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696" w:type="dxa"/>
            <w:noWrap w:val="0"/>
            <w:vAlign w:val="top"/>
          </w:tcPr>
          <w:p w14:paraId="1C5243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099" w:type="dxa"/>
            <w:noWrap w:val="0"/>
            <w:vAlign w:val="top"/>
          </w:tcPr>
          <w:p w14:paraId="044334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834" w:type="dxa"/>
            <w:noWrap w:val="0"/>
            <w:vAlign w:val="top"/>
          </w:tcPr>
          <w:p w14:paraId="52F457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</w:tr>
      <w:tr w14:paraId="4134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710" w:type="dxa"/>
            <w:noWrap w:val="0"/>
            <w:vAlign w:val="top"/>
          </w:tcPr>
          <w:p w14:paraId="1CDA88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696" w:type="dxa"/>
            <w:noWrap w:val="0"/>
            <w:vAlign w:val="top"/>
          </w:tcPr>
          <w:p w14:paraId="6311EC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099" w:type="dxa"/>
            <w:noWrap w:val="0"/>
            <w:vAlign w:val="top"/>
          </w:tcPr>
          <w:p w14:paraId="12332A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834" w:type="dxa"/>
            <w:noWrap w:val="0"/>
            <w:vAlign w:val="top"/>
          </w:tcPr>
          <w:p w14:paraId="6A333E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仿宋_GB2312" w:hAnsi="仿宋_GB2312" w:eastAsia="仿宋_GB2312" w:cs="仿宋_GB2312"/>
                <w:color w:val="333333"/>
                <w:sz w:val="30"/>
                <w:szCs w:val="30"/>
                <w:shd w:val="clear" w:color="auto" w:fill="FFFFFF"/>
              </w:rPr>
            </w:pPr>
          </w:p>
        </w:tc>
      </w:tr>
      <w:tr w14:paraId="65A6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</w:trPr>
        <w:tc>
          <w:tcPr>
            <w:tcW w:w="8339" w:type="dxa"/>
            <w:gridSpan w:val="4"/>
            <w:noWrap w:val="0"/>
            <w:vAlign w:val="top"/>
          </w:tcPr>
          <w:p w14:paraId="5A591DAD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400" w:lineRule="exact"/>
              <w:ind w:left="1120" w:hanging="1120" w:hangingChars="4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注：</w:t>
            </w:r>
            <w:r>
              <w:rPr>
                <w:rFonts w:hint="eastAsia" w:eastAsia="仿宋_GB2312"/>
                <w:sz w:val="28"/>
                <w:szCs w:val="28"/>
              </w:rPr>
              <w:t>请9</w:t>
            </w:r>
            <w:r>
              <w:rPr>
                <w:rFonts w:hint="eastAsia" w:ascii="等线" w:hAnsi="等线" w:eastAsia="仿宋_GB2312"/>
                <w:sz w:val="28"/>
                <w:szCs w:val="28"/>
              </w:rPr>
              <w:t>月18日前，</w:t>
            </w:r>
            <w:r>
              <w:rPr>
                <w:rFonts w:hint="eastAsia" w:eastAsia="仿宋_GB2312"/>
                <w:sz w:val="28"/>
                <w:szCs w:val="28"/>
              </w:rPr>
              <w:t>将</w:t>
            </w:r>
            <w:r>
              <w:rPr>
                <w:rFonts w:eastAsia="仿宋_GB2312"/>
                <w:sz w:val="28"/>
                <w:szCs w:val="28"/>
              </w:rPr>
              <w:t>《参会回执》微信发至会议联系人（手机均同微信）：</w:t>
            </w:r>
          </w:p>
          <w:p w14:paraId="3B256E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80" w:lineRule="exact"/>
              <w:jc w:val="left"/>
              <w:rPr>
                <w:rFonts w:ascii="等线" w:hAnsi="等线" w:eastAsia="仿宋_GB2312"/>
                <w:sz w:val="28"/>
                <w:szCs w:val="28"/>
              </w:rPr>
            </w:pPr>
            <w:r>
              <w:rPr>
                <w:rFonts w:ascii="等线" w:hAnsi="等线" w:eastAsia="仿宋_GB2312"/>
                <w:sz w:val="28"/>
                <w:szCs w:val="28"/>
              </w:rPr>
              <w:t>联系人：刘  颖   18701681128 （同微信）</w:t>
            </w:r>
          </w:p>
          <w:p w14:paraId="2E2F02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adjustRightInd w:val="0"/>
              <w:snapToGrid w:val="0"/>
              <w:spacing w:line="580" w:lineRule="exact"/>
              <w:ind w:firstLine="560" w:firstLineChars="200"/>
              <w:jc w:val="left"/>
              <w:rPr>
                <w:rFonts w:hint="eastAsia" w:ascii="等线" w:hAnsi="等线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ascii="等线" w:hAnsi="等线" w:eastAsia="仿宋_GB2312"/>
                <w:sz w:val="28"/>
                <w:szCs w:val="28"/>
              </w:rPr>
              <w:t>肖  晓   13720028678 （同微信）</w:t>
            </w:r>
          </w:p>
          <w:p w14:paraId="6D6F2B0F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400" w:lineRule="exact"/>
              <w:ind w:left="1120" w:hanging="1120" w:hangingChars="4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ascii="等线" w:hAnsi="等线" w:eastAsia="仿宋_GB2312"/>
                <w:sz w:val="28"/>
                <w:szCs w:val="28"/>
              </w:rPr>
              <w:t xml:space="preserve">邮  箱：fangxieczffh@163.com </w:t>
            </w:r>
          </w:p>
        </w:tc>
      </w:tr>
    </w:tbl>
    <w:p w14:paraId="50AAA262">
      <w:pPr>
        <w:spacing w:line="560" w:lineRule="exact"/>
        <w:rPr>
          <w:rFonts w:cs="Times New Roman"/>
        </w:rPr>
      </w:pPr>
    </w:p>
    <w:p w14:paraId="52008FB5">
      <w:bookmarkStart w:id="0" w:name="_GoBack"/>
      <w:bookmarkEnd w:id="0"/>
    </w:p>
    <w:sectPr>
      <w:footerReference r:id="rId3" w:type="default"/>
      <w:pgSz w:w="11906" w:h="16838"/>
      <w:pgMar w:top="1814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BB6E7">
    <w:pPr>
      <w:pStyle w:val="2"/>
      <w:jc w:val="center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fldChar w:fldCharType="begin"/>
    </w:r>
    <w:r>
      <w:rPr>
        <w:rFonts w:cs="Times New Roman"/>
        <w:sz w:val="24"/>
        <w:szCs w:val="24"/>
      </w:rPr>
      <w:instrText xml:space="preserve">PAGE   \* MERGEFORMAT</w:instrText>
    </w:r>
    <w:r>
      <w:rPr>
        <w:rFonts w:cs="Times New Roman"/>
        <w:sz w:val="24"/>
        <w:szCs w:val="24"/>
      </w:rPr>
      <w:fldChar w:fldCharType="separate"/>
    </w:r>
    <w:r>
      <w:rPr>
        <w:rFonts w:cs="Times New Roman"/>
        <w:sz w:val="24"/>
        <w:szCs w:val="24"/>
        <w:lang w:val="zh-CN"/>
      </w:rPr>
      <w:t>4</w:t>
    </w:r>
    <w:r>
      <w:rPr>
        <w:rFonts w:cs="Times New Roman"/>
        <w:sz w:val="24"/>
        <w:szCs w:val="24"/>
      </w:rPr>
      <w:fldChar w:fldCharType="end"/>
    </w:r>
  </w:p>
  <w:p w14:paraId="3B1810B8">
    <w:pPr>
      <w:pStyle w:val="2"/>
      <w:rPr>
        <w:rFonts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52444"/>
    <w:rsid w:val="34F5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2026-09-04T04:08:00Z</dcterms:created>
  <dc:creator>王春洋</dc:creator>
  <cp:lastModifiedBy>王春洋</cp:lastModifiedBy>
  <dcterms:modified xsi:type="dcterms:W3CDTF">2026-09-04T04:08:39Z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2EABE154E2A744FB91ADD1F62D6723FC_11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